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82" w:rsidRPr="00E12682" w:rsidRDefault="00E12682" w:rsidP="00E126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E12682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Российская Федерация</w:t>
      </w:r>
    </w:p>
    <w:p w:rsidR="00E12682" w:rsidRPr="00E12682" w:rsidRDefault="00E12682" w:rsidP="00E126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E12682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Ханты-Мансийский автономный округ – Югра</w:t>
      </w:r>
    </w:p>
    <w:p w:rsidR="00E12682" w:rsidRPr="00E12682" w:rsidRDefault="00E12682" w:rsidP="00E126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E12682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Советский район</w:t>
      </w:r>
    </w:p>
    <w:p w:rsidR="00E12682" w:rsidRPr="00E12682" w:rsidRDefault="00E12682" w:rsidP="00E126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</w:p>
    <w:p w:rsidR="00E12682" w:rsidRPr="00E12682" w:rsidRDefault="00E12682" w:rsidP="00E126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36"/>
          <w:szCs w:val="24"/>
          <w:u w:val="single"/>
          <w:lang w:eastAsia="ru-RU"/>
        </w:rPr>
      </w:pPr>
      <w:r w:rsidRPr="00E12682">
        <w:rPr>
          <w:rFonts w:ascii="Times New Roman" w:eastAsia="Times New Roman" w:hAnsi="Times New Roman" w:cs="Times New Roman"/>
          <w:b/>
          <w:color w:val="00000A"/>
          <w:sz w:val="32"/>
          <w:szCs w:val="32"/>
          <w:lang w:eastAsia="ru-RU"/>
        </w:rPr>
        <w:t>Глава городского поселения Малиновский</w:t>
      </w:r>
    </w:p>
    <w:p w:rsidR="00E12682" w:rsidRPr="00E12682" w:rsidRDefault="00E12682" w:rsidP="00E12682">
      <w:pPr>
        <w:pBdr>
          <w:bottom w:val="double" w:sz="12" w:space="1" w:color="00000A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Cs w:val="24"/>
          <w:lang w:eastAsia="ru-RU"/>
        </w:rPr>
      </w:pPr>
    </w:p>
    <w:p w:rsidR="00E12682" w:rsidRPr="00E12682" w:rsidRDefault="00E12682" w:rsidP="00E126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Cs w:val="24"/>
          <w:lang w:eastAsia="ru-RU"/>
        </w:rPr>
      </w:pPr>
    </w:p>
    <w:p w:rsidR="00E12682" w:rsidRPr="00E12682" w:rsidRDefault="00E12682" w:rsidP="00E126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40"/>
          <w:szCs w:val="40"/>
          <w:lang w:eastAsia="ru-RU"/>
        </w:rPr>
      </w:pPr>
      <w:r w:rsidRPr="00E12682">
        <w:rPr>
          <w:rFonts w:ascii="Times New Roman" w:eastAsia="Times New Roman" w:hAnsi="Times New Roman" w:cs="Times New Roman"/>
          <w:b/>
          <w:color w:val="00000A"/>
          <w:sz w:val="40"/>
          <w:szCs w:val="40"/>
          <w:lang w:eastAsia="ru-RU"/>
        </w:rPr>
        <w:t xml:space="preserve"> </w:t>
      </w:r>
      <w:proofErr w:type="gramStart"/>
      <w:r w:rsidRPr="00E12682">
        <w:rPr>
          <w:rFonts w:ascii="Times New Roman" w:eastAsia="Times New Roman" w:hAnsi="Times New Roman" w:cs="Times New Roman"/>
          <w:b/>
          <w:color w:val="00000A"/>
          <w:sz w:val="40"/>
          <w:szCs w:val="40"/>
          <w:lang w:eastAsia="ru-RU"/>
        </w:rPr>
        <w:t>П</w:t>
      </w:r>
      <w:proofErr w:type="gramEnd"/>
      <w:r w:rsidRPr="00E12682">
        <w:rPr>
          <w:rFonts w:ascii="Times New Roman" w:eastAsia="Times New Roman" w:hAnsi="Times New Roman" w:cs="Times New Roman"/>
          <w:b/>
          <w:color w:val="00000A"/>
          <w:sz w:val="40"/>
          <w:szCs w:val="40"/>
          <w:lang w:eastAsia="ru-RU"/>
        </w:rPr>
        <w:t xml:space="preserve"> О С Т А Н О В Л Е Н И Е </w:t>
      </w:r>
    </w:p>
    <w:p w:rsidR="00E12682" w:rsidRPr="00E12682" w:rsidRDefault="00E12682" w:rsidP="00E126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</w:p>
    <w:p w:rsidR="00E12682" w:rsidRPr="00E12682" w:rsidRDefault="00E12682" w:rsidP="00E12682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bCs/>
          <w:color w:val="00000A"/>
          <w:sz w:val="24"/>
          <w:szCs w:val="24"/>
        </w:rPr>
      </w:pPr>
    </w:p>
    <w:p w:rsidR="00E12682" w:rsidRDefault="00E12682" w:rsidP="00E12682">
      <w:pPr>
        <w:spacing w:after="0" w:line="240" w:lineRule="auto"/>
        <w:ind w:left="-284" w:firstLine="284"/>
        <w:contextualSpacing/>
        <w:jc w:val="center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E12682">
        <w:rPr>
          <w:rFonts w:ascii="Times New Roman CYR" w:eastAsia="Times New Roman" w:hAnsi="Times New Roman CYR" w:cs="Times New Roman CYR"/>
          <w:bCs/>
          <w:color w:val="00000A"/>
          <w:sz w:val="24"/>
          <w:szCs w:val="24"/>
        </w:rPr>
        <w:t>«</w:t>
      </w:r>
      <w:r w:rsidR="000F45B7">
        <w:rPr>
          <w:rFonts w:ascii="Times New Roman CYR" w:eastAsia="Times New Roman" w:hAnsi="Times New Roman CYR" w:cs="Times New Roman CYR"/>
          <w:bCs/>
          <w:color w:val="00000A"/>
          <w:sz w:val="24"/>
          <w:szCs w:val="24"/>
        </w:rPr>
        <w:t>29» апреля 2019 года</w:t>
      </w:r>
      <w:r w:rsidRPr="00E12682">
        <w:rPr>
          <w:rFonts w:ascii="Times New Roman CYR" w:eastAsia="Times New Roman" w:hAnsi="Times New Roman CYR" w:cs="Times New Roman CYR"/>
          <w:bCs/>
          <w:color w:val="00000A"/>
          <w:sz w:val="24"/>
          <w:szCs w:val="24"/>
        </w:rPr>
        <w:tab/>
        <w:t xml:space="preserve">     </w:t>
      </w:r>
      <w:r w:rsidR="000F45B7">
        <w:rPr>
          <w:rFonts w:ascii="Times New Roman CYR" w:eastAsia="Times New Roman" w:hAnsi="Times New Roman CYR" w:cs="Times New Roman CYR"/>
          <w:bCs/>
          <w:color w:val="00000A"/>
          <w:sz w:val="24"/>
          <w:szCs w:val="24"/>
        </w:rPr>
        <w:tab/>
      </w:r>
      <w:r w:rsidR="000F45B7">
        <w:rPr>
          <w:rFonts w:ascii="Times New Roman CYR" w:eastAsia="Times New Roman" w:hAnsi="Times New Roman CYR" w:cs="Times New Roman CYR"/>
          <w:bCs/>
          <w:color w:val="00000A"/>
          <w:sz w:val="24"/>
          <w:szCs w:val="24"/>
        </w:rPr>
        <w:tab/>
      </w:r>
      <w:r w:rsidRPr="00E12682">
        <w:rPr>
          <w:rFonts w:ascii="Times New Roman CYR" w:eastAsia="Times New Roman" w:hAnsi="Times New Roman CYR" w:cs="Times New Roman CYR"/>
          <w:bCs/>
          <w:color w:val="00000A"/>
          <w:sz w:val="24"/>
          <w:szCs w:val="24"/>
        </w:rPr>
        <w:t xml:space="preserve">        </w:t>
      </w:r>
      <w:r w:rsidRPr="00E12682">
        <w:rPr>
          <w:rFonts w:ascii="Times New Roman CYR" w:eastAsia="Times New Roman" w:hAnsi="Times New Roman CYR" w:cs="Times New Roman CYR"/>
          <w:bCs/>
          <w:color w:val="00000A"/>
          <w:sz w:val="24"/>
          <w:szCs w:val="24"/>
        </w:rPr>
        <w:tab/>
      </w:r>
      <w:r w:rsidRPr="00E12682">
        <w:rPr>
          <w:rFonts w:ascii="Times New Roman CYR" w:eastAsia="Times New Roman" w:hAnsi="Times New Roman CYR" w:cs="Times New Roman CYR"/>
          <w:bCs/>
          <w:color w:val="FF0000"/>
          <w:sz w:val="24"/>
          <w:szCs w:val="24"/>
        </w:rPr>
        <w:t xml:space="preserve">                                                                </w:t>
      </w:r>
      <w:r w:rsidRPr="00E12682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№ </w:t>
      </w:r>
      <w:r w:rsidR="000F45B7">
        <w:rPr>
          <w:rFonts w:ascii="Times New Roman CYR" w:eastAsia="Times New Roman" w:hAnsi="Times New Roman CYR" w:cs="Times New Roman CYR"/>
          <w:bCs/>
          <w:sz w:val="24"/>
          <w:szCs w:val="24"/>
        </w:rPr>
        <w:t>6</w:t>
      </w:r>
    </w:p>
    <w:p w:rsidR="000F45B7" w:rsidRPr="00E12682" w:rsidRDefault="000F45B7" w:rsidP="00E12682">
      <w:pPr>
        <w:spacing w:after="0" w:line="240" w:lineRule="auto"/>
        <w:ind w:left="-284" w:firstLine="284"/>
        <w:contextualSpacing/>
        <w:jc w:val="center"/>
      </w:pPr>
    </w:p>
    <w:p w:rsidR="00E12682" w:rsidRPr="00E12682" w:rsidRDefault="00E12682" w:rsidP="00E12682">
      <w:pPr>
        <w:spacing w:after="0" w:line="240" w:lineRule="auto"/>
        <w:ind w:left="-284" w:firstLine="284"/>
        <w:contextualSpacing/>
        <w:jc w:val="both"/>
        <w:rPr>
          <w:rFonts w:ascii="Times New Roman CYR" w:eastAsia="Times New Roman" w:hAnsi="Times New Roman CYR" w:cs="Times New Roman CYR"/>
          <w:bCs/>
          <w:color w:val="00000A"/>
          <w:sz w:val="20"/>
          <w:szCs w:val="20"/>
        </w:rPr>
      </w:pPr>
    </w:p>
    <w:p w:rsidR="00E12682" w:rsidRPr="00E12682" w:rsidRDefault="00E12682" w:rsidP="00E1268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назначении общественных обсуждений </w:t>
      </w:r>
    </w:p>
    <w:p w:rsidR="00E12682" w:rsidRDefault="005207B5" w:rsidP="000F45B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</w:t>
      </w:r>
      <w:r w:rsidR="000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45B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0F45B7" w:rsidRDefault="000F45B7" w:rsidP="000F45B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Малиновский </w:t>
      </w:r>
    </w:p>
    <w:p w:rsidR="000F45B7" w:rsidRDefault="000F45B7" w:rsidP="000F4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r w:rsidRPr="000F45B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zh-CN"/>
        </w:rPr>
        <w:t xml:space="preserve">О </w:t>
      </w:r>
      <w:r w:rsidRPr="000F45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предоставлении разрешения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0F45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отклонение</w:t>
      </w:r>
    </w:p>
    <w:p w:rsidR="000F45B7" w:rsidRDefault="000F45B7" w:rsidP="000F4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F45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 предельных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0F45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параметров </w:t>
      </w:r>
      <w:proofErr w:type="gramStart"/>
      <w:r w:rsidRPr="000F45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разрешенного</w:t>
      </w:r>
      <w:proofErr w:type="gramEnd"/>
    </w:p>
    <w:p w:rsidR="000F45B7" w:rsidRPr="000F45B7" w:rsidRDefault="000F45B7" w:rsidP="000F4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F45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строительства,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0F45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реконструкции объектов</w:t>
      </w:r>
    </w:p>
    <w:p w:rsidR="000F45B7" w:rsidRPr="000F45B7" w:rsidRDefault="000F45B7" w:rsidP="000F4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F45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капитального строительства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</w:t>
      </w:r>
    </w:p>
    <w:p w:rsidR="000F45B7" w:rsidRPr="00E12682" w:rsidRDefault="000F45B7" w:rsidP="00E12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682" w:rsidRPr="00E12682" w:rsidRDefault="00E12682" w:rsidP="000D22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682">
        <w:rPr>
          <w:rFonts w:ascii="Times New Roman" w:hAnsi="Times New Roman" w:cs="Times New Roman"/>
          <w:color w:val="00000A"/>
          <w:sz w:val="24"/>
          <w:szCs w:val="24"/>
        </w:rPr>
        <w:t>В соответ</w:t>
      </w:r>
      <w:r w:rsidR="000D22B4">
        <w:rPr>
          <w:rFonts w:ascii="Times New Roman" w:hAnsi="Times New Roman" w:cs="Times New Roman"/>
          <w:color w:val="00000A"/>
          <w:sz w:val="24"/>
          <w:szCs w:val="24"/>
        </w:rPr>
        <w:t xml:space="preserve">ствии с Федеральным законом от 6 октября </w:t>
      </w:r>
      <w:r w:rsidRPr="00E12682">
        <w:rPr>
          <w:rFonts w:ascii="Times New Roman" w:hAnsi="Times New Roman" w:cs="Times New Roman"/>
          <w:color w:val="00000A"/>
          <w:sz w:val="24"/>
          <w:szCs w:val="24"/>
        </w:rPr>
        <w:t>2003</w:t>
      </w:r>
      <w:r w:rsidR="000D22B4">
        <w:rPr>
          <w:rFonts w:ascii="Times New Roman" w:hAnsi="Times New Roman" w:cs="Times New Roman"/>
          <w:color w:val="00000A"/>
          <w:sz w:val="24"/>
          <w:szCs w:val="24"/>
        </w:rPr>
        <w:t xml:space="preserve"> года</w:t>
      </w:r>
      <w:r w:rsidRPr="00E12682">
        <w:rPr>
          <w:rFonts w:ascii="Times New Roman" w:hAnsi="Times New Roman" w:cs="Times New Roman"/>
          <w:color w:val="00000A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Уставом городского поселения Малиновский, решением Совета депутатов городского поселения Малиновский от </w:t>
      </w:r>
      <w:r w:rsidR="000F45B7">
        <w:rPr>
          <w:rFonts w:ascii="Times New Roman" w:hAnsi="Times New Roman" w:cs="Times New Roman"/>
          <w:sz w:val="24"/>
          <w:szCs w:val="24"/>
        </w:rPr>
        <w:t xml:space="preserve">26 декабря </w:t>
      </w:r>
      <w:r w:rsidRPr="00E12682">
        <w:rPr>
          <w:rFonts w:ascii="Times New Roman" w:hAnsi="Times New Roman" w:cs="Times New Roman"/>
          <w:sz w:val="24"/>
          <w:szCs w:val="24"/>
        </w:rPr>
        <w:t xml:space="preserve">2018 </w:t>
      </w:r>
      <w:r w:rsidR="000F45B7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E12682">
        <w:rPr>
          <w:rFonts w:ascii="Times New Roman" w:hAnsi="Times New Roman" w:cs="Times New Roman"/>
          <w:sz w:val="24"/>
          <w:szCs w:val="24"/>
        </w:rPr>
        <w:t>№ 20  «Об утверждении Порядка организации и проведения общественных обсуждений в городском поселении Малиновский»:</w:t>
      </w:r>
    </w:p>
    <w:p w:rsidR="00E12682" w:rsidRPr="00E12682" w:rsidRDefault="00E12682" w:rsidP="00E126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12682">
        <w:rPr>
          <w:rFonts w:ascii="Times New Roman" w:hAnsi="Times New Roman" w:cs="Times New Roman"/>
          <w:color w:val="00000A"/>
          <w:sz w:val="24"/>
          <w:szCs w:val="24"/>
        </w:rPr>
        <w:t xml:space="preserve">1.Назначить по инициативе главы городского поселения Малиновский общественные обсуждения </w:t>
      </w:r>
      <w:r w:rsidR="005207B5">
        <w:rPr>
          <w:rFonts w:ascii="Times New Roman" w:hAnsi="Times New Roman" w:cs="Times New Roman"/>
          <w:color w:val="00000A"/>
          <w:sz w:val="24"/>
          <w:szCs w:val="24"/>
        </w:rPr>
        <w:t xml:space="preserve">по </w:t>
      </w:r>
      <w:r w:rsidR="000F45B7">
        <w:rPr>
          <w:rFonts w:ascii="Times New Roman" w:hAnsi="Times New Roman" w:cs="Times New Roman"/>
          <w:color w:val="00000A"/>
          <w:sz w:val="24"/>
          <w:szCs w:val="24"/>
        </w:rPr>
        <w:t>проекту постановления администрации городского поселения Малиновский «О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E12682">
        <w:rPr>
          <w:rFonts w:ascii="Times New Roman" w:hAnsi="Times New Roman" w:cs="Times New Roman"/>
          <w:color w:val="00000A"/>
          <w:sz w:val="24"/>
          <w:szCs w:val="24"/>
        </w:rPr>
        <w:t xml:space="preserve"> (далее – общественные обсуждения)</w:t>
      </w:r>
      <w:r w:rsidR="000D22B4">
        <w:rPr>
          <w:rFonts w:ascii="Times New Roman" w:hAnsi="Times New Roman" w:cs="Times New Roman"/>
          <w:color w:val="00000A"/>
          <w:sz w:val="24"/>
          <w:szCs w:val="24"/>
        </w:rPr>
        <w:t xml:space="preserve"> на земельном участке с кадастровым номером 86:09:0401003:123, расположенном по адресу: Советский район, </w:t>
      </w:r>
      <w:proofErr w:type="spellStart"/>
      <w:r w:rsidR="000D22B4">
        <w:rPr>
          <w:rFonts w:ascii="Times New Roman" w:hAnsi="Times New Roman" w:cs="Times New Roman"/>
          <w:color w:val="00000A"/>
          <w:sz w:val="24"/>
          <w:szCs w:val="24"/>
        </w:rPr>
        <w:t>п</w:t>
      </w:r>
      <w:proofErr w:type="gramStart"/>
      <w:r w:rsidR="000D22B4">
        <w:rPr>
          <w:rFonts w:ascii="Times New Roman" w:hAnsi="Times New Roman" w:cs="Times New Roman"/>
          <w:color w:val="00000A"/>
          <w:sz w:val="24"/>
          <w:szCs w:val="24"/>
        </w:rPr>
        <w:t>.Ю</w:t>
      </w:r>
      <w:proofErr w:type="gramEnd"/>
      <w:r w:rsidR="000D22B4">
        <w:rPr>
          <w:rFonts w:ascii="Times New Roman" w:hAnsi="Times New Roman" w:cs="Times New Roman"/>
          <w:color w:val="00000A"/>
          <w:sz w:val="24"/>
          <w:szCs w:val="24"/>
        </w:rPr>
        <w:t>билейный</w:t>
      </w:r>
      <w:proofErr w:type="spellEnd"/>
      <w:r w:rsidR="000D22B4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0D22B4">
        <w:rPr>
          <w:rFonts w:ascii="Times New Roman" w:hAnsi="Times New Roman" w:cs="Times New Roman"/>
          <w:color w:val="00000A"/>
          <w:sz w:val="24"/>
          <w:szCs w:val="24"/>
        </w:rPr>
        <w:t>ул.Новосёлов</w:t>
      </w:r>
      <w:proofErr w:type="spellEnd"/>
      <w:r w:rsidR="000D22B4">
        <w:rPr>
          <w:rFonts w:ascii="Times New Roman" w:hAnsi="Times New Roman" w:cs="Times New Roman"/>
          <w:color w:val="00000A"/>
          <w:sz w:val="24"/>
          <w:szCs w:val="24"/>
        </w:rPr>
        <w:t>, д.1, кв.1.</w:t>
      </w:r>
    </w:p>
    <w:p w:rsidR="00E12682" w:rsidRPr="00E12682" w:rsidRDefault="00E12682" w:rsidP="00EB5E5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color w:val="00000A"/>
        </w:rPr>
      </w:pPr>
      <w:r w:rsidRPr="00E12682">
        <w:rPr>
          <w:rFonts w:ascii="Times New Roman" w:hAnsi="Times New Roman" w:cs="Times New Roman"/>
          <w:color w:val="00000A"/>
          <w:sz w:val="24"/>
          <w:szCs w:val="24"/>
        </w:rPr>
        <w:t xml:space="preserve">2.Общественные обсуждения </w:t>
      </w:r>
      <w:r w:rsidRPr="00E12682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="0026037C" w:rsidRPr="002635B0">
        <w:rPr>
          <w:rFonts w:ascii="Times New Roman" w:hAnsi="Times New Roman" w:cs="Times New Roman"/>
          <w:sz w:val="24"/>
          <w:szCs w:val="24"/>
        </w:rPr>
        <w:t>2</w:t>
      </w:r>
      <w:r w:rsidR="000F45B7">
        <w:rPr>
          <w:rFonts w:ascii="Times New Roman" w:hAnsi="Times New Roman" w:cs="Times New Roman"/>
          <w:sz w:val="24"/>
          <w:szCs w:val="24"/>
        </w:rPr>
        <w:t>9</w:t>
      </w:r>
      <w:r w:rsidRPr="002635B0">
        <w:rPr>
          <w:rFonts w:ascii="Times New Roman" w:hAnsi="Times New Roman" w:cs="Times New Roman"/>
          <w:sz w:val="24"/>
          <w:szCs w:val="24"/>
        </w:rPr>
        <w:t>.0</w:t>
      </w:r>
      <w:r w:rsidR="000F45B7">
        <w:rPr>
          <w:rFonts w:ascii="Times New Roman" w:hAnsi="Times New Roman" w:cs="Times New Roman"/>
          <w:sz w:val="24"/>
          <w:szCs w:val="24"/>
        </w:rPr>
        <w:t>5</w:t>
      </w:r>
      <w:r w:rsidRPr="002635B0">
        <w:rPr>
          <w:rFonts w:ascii="Times New Roman" w:hAnsi="Times New Roman" w:cs="Times New Roman"/>
          <w:sz w:val="24"/>
          <w:szCs w:val="24"/>
        </w:rPr>
        <w:t xml:space="preserve">.2019г. по </w:t>
      </w:r>
      <w:r w:rsidRPr="00E12682">
        <w:rPr>
          <w:rFonts w:ascii="Times New Roman" w:hAnsi="Times New Roman" w:cs="Times New Roman"/>
          <w:sz w:val="24"/>
          <w:szCs w:val="24"/>
        </w:rPr>
        <w:t>адресу: Ханты</w:t>
      </w:r>
      <w:r w:rsidRPr="00E12682">
        <w:rPr>
          <w:rFonts w:ascii="Times New Roman" w:hAnsi="Times New Roman" w:cs="Times New Roman"/>
          <w:color w:val="00000A"/>
          <w:sz w:val="24"/>
          <w:szCs w:val="24"/>
        </w:rPr>
        <w:t>-Мансийский автономный округ – Югра, Советский район,</w:t>
      </w:r>
      <w:r w:rsidRPr="00E12682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E12682">
        <w:rPr>
          <w:rFonts w:ascii="Times New Roman" w:hAnsi="Times New Roman" w:cs="Times New Roman"/>
          <w:color w:val="00000A"/>
          <w:sz w:val="24"/>
          <w:szCs w:val="24"/>
        </w:rPr>
        <w:t xml:space="preserve">  </w:t>
      </w:r>
      <w:proofErr w:type="spellStart"/>
      <w:r w:rsidRPr="00E12682">
        <w:rPr>
          <w:rFonts w:ascii="Times New Roman" w:hAnsi="Times New Roman" w:cs="Times New Roman"/>
          <w:color w:val="00000A"/>
          <w:sz w:val="24"/>
          <w:szCs w:val="24"/>
        </w:rPr>
        <w:t>г.</w:t>
      </w:r>
      <w:r w:rsidRPr="00E12682">
        <w:rPr>
          <w:rFonts w:ascii="Times New Roman" w:hAnsi="Times New Roman"/>
          <w:color w:val="00000A"/>
          <w:sz w:val="24"/>
          <w:szCs w:val="24"/>
        </w:rPr>
        <w:t>п</w:t>
      </w:r>
      <w:proofErr w:type="spellEnd"/>
      <w:r w:rsidRPr="00E12682">
        <w:rPr>
          <w:rFonts w:ascii="Times New Roman" w:hAnsi="Times New Roman"/>
          <w:color w:val="00000A"/>
          <w:sz w:val="24"/>
          <w:szCs w:val="24"/>
        </w:rPr>
        <w:t>. Ма</w:t>
      </w:r>
      <w:r w:rsidR="000F45B7">
        <w:rPr>
          <w:rFonts w:ascii="Times New Roman" w:hAnsi="Times New Roman"/>
          <w:color w:val="00000A"/>
          <w:sz w:val="24"/>
          <w:szCs w:val="24"/>
        </w:rPr>
        <w:t>линовский, ул. Ленина, д. 17</w:t>
      </w:r>
      <w:r w:rsidRPr="00E12682">
        <w:rPr>
          <w:rFonts w:ascii="Times New Roman" w:hAnsi="Times New Roman"/>
          <w:color w:val="00000A"/>
          <w:sz w:val="24"/>
          <w:szCs w:val="24"/>
        </w:rPr>
        <w:t xml:space="preserve">, </w:t>
      </w:r>
      <w:r w:rsidR="000F45B7">
        <w:rPr>
          <w:rFonts w:ascii="Times New Roman" w:hAnsi="Times New Roman" w:cs="Times New Roman"/>
          <w:color w:val="00000A"/>
          <w:sz w:val="24"/>
          <w:szCs w:val="24"/>
        </w:rPr>
        <w:t xml:space="preserve">администрация </w:t>
      </w:r>
      <w:proofErr w:type="spellStart"/>
      <w:r w:rsidR="000F45B7">
        <w:rPr>
          <w:rFonts w:ascii="Times New Roman" w:hAnsi="Times New Roman" w:cs="Times New Roman"/>
          <w:color w:val="00000A"/>
          <w:sz w:val="24"/>
          <w:szCs w:val="24"/>
        </w:rPr>
        <w:t>г.п</w:t>
      </w:r>
      <w:proofErr w:type="gramStart"/>
      <w:r w:rsidR="000F45B7">
        <w:rPr>
          <w:rFonts w:ascii="Times New Roman" w:hAnsi="Times New Roman" w:cs="Times New Roman"/>
          <w:color w:val="00000A"/>
          <w:sz w:val="24"/>
          <w:szCs w:val="24"/>
        </w:rPr>
        <w:t>.М</w:t>
      </w:r>
      <w:proofErr w:type="gramEnd"/>
      <w:r w:rsidR="000F45B7">
        <w:rPr>
          <w:rFonts w:ascii="Times New Roman" w:hAnsi="Times New Roman" w:cs="Times New Roman"/>
          <w:color w:val="00000A"/>
          <w:sz w:val="24"/>
          <w:szCs w:val="24"/>
        </w:rPr>
        <w:t>алиновский</w:t>
      </w:r>
      <w:proofErr w:type="spellEnd"/>
      <w:r w:rsidR="0026037C">
        <w:rPr>
          <w:rFonts w:ascii="Times New Roman" w:hAnsi="Times New Roman"/>
          <w:color w:val="00000A"/>
          <w:sz w:val="24"/>
          <w:szCs w:val="24"/>
        </w:rPr>
        <w:t>,</w:t>
      </w:r>
      <w:r w:rsidRPr="00E12682">
        <w:rPr>
          <w:rFonts w:ascii="Times New Roman" w:hAnsi="Times New Roman" w:cs="Times New Roman"/>
          <w:color w:val="00000A"/>
        </w:rPr>
        <w:t xml:space="preserve"> </w:t>
      </w:r>
      <w:r w:rsidRPr="00E12682">
        <w:rPr>
          <w:rFonts w:ascii="Times New Roman" w:hAnsi="Times New Roman" w:cs="Times New Roman"/>
          <w:color w:val="00000A"/>
          <w:sz w:val="24"/>
          <w:szCs w:val="24"/>
        </w:rPr>
        <w:t xml:space="preserve">время начала публичных слушаний </w:t>
      </w:r>
      <w:r w:rsidR="00342AB7">
        <w:rPr>
          <w:rFonts w:ascii="Times New Roman" w:hAnsi="Times New Roman" w:cs="Times New Roman"/>
          <w:color w:val="00000A"/>
          <w:sz w:val="24"/>
          <w:szCs w:val="24"/>
        </w:rPr>
        <w:t xml:space="preserve">в </w:t>
      </w:r>
      <w:r w:rsidRPr="002635B0">
        <w:rPr>
          <w:rFonts w:ascii="Times New Roman" w:hAnsi="Times New Roman" w:cs="Times New Roman"/>
          <w:sz w:val="24"/>
          <w:szCs w:val="24"/>
        </w:rPr>
        <w:t>1</w:t>
      </w:r>
      <w:r w:rsidR="000F45B7">
        <w:rPr>
          <w:rFonts w:ascii="Times New Roman" w:hAnsi="Times New Roman" w:cs="Times New Roman"/>
          <w:sz w:val="24"/>
          <w:szCs w:val="24"/>
        </w:rPr>
        <w:t>7</w:t>
      </w:r>
      <w:r w:rsidRPr="002635B0">
        <w:rPr>
          <w:rFonts w:ascii="Times New Roman" w:hAnsi="Times New Roman" w:cs="Times New Roman"/>
          <w:sz w:val="24"/>
          <w:szCs w:val="24"/>
        </w:rPr>
        <w:t xml:space="preserve">.00 часов </w:t>
      </w:r>
      <w:r w:rsidRPr="00E12682">
        <w:rPr>
          <w:rFonts w:ascii="Times New Roman" w:hAnsi="Times New Roman" w:cs="Times New Roman"/>
          <w:color w:val="00000A"/>
          <w:sz w:val="24"/>
          <w:szCs w:val="24"/>
        </w:rPr>
        <w:t>по местному времени.</w:t>
      </w:r>
    </w:p>
    <w:p w:rsidR="0026037C" w:rsidRPr="00EB5E52" w:rsidRDefault="00E12682" w:rsidP="00EB5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682">
        <w:rPr>
          <w:rFonts w:ascii="Times New Roman" w:hAnsi="Times New Roman" w:cs="Times New Roman"/>
          <w:color w:val="00000A"/>
          <w:sz w:val="24"/>
          <w:szCs w:val="24"/>
        </w:rPr>
        <w:t>3.</w:t>
      </w:r>
      <w:r w:rsidR="0026037C" w:rsidRPr="00EB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уполномоченным органом </w:t>
      </w:r>
      <w:r w:rsidR="00EB5E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6037C" w:rsidRPr="00EB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</w:t>
      </w:r>
      <w:r w:rsidR="00EB5E5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6037C" w:rsidRPr="00EB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="0026037C" w:rsidRPr="00EB5E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ответственным за подготовку зак</w:t>
      </w:r>
      <w:r w:rsidR="0026037C" w:rsidRPr="00EB5E5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лючения по результатам проведён</w:t>
      </w:r>
      <w:r w:rsidR="0026037C" w:rsidRPr="00EB5E5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</w:t>
      </w:r>
      <w:r w:rsidR="000F4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="0026037C" w:rsidRPr="00EB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 городского поселе</w:t>
      </w:r>
      <w:r w:rsidR="00EB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Малиновский, расположенную </w:t>
      </w:r>
      <w:r w:rsidR="0026037C" w:rsidRPr="00EB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городское поселение Малиновский, улица Ленина, </w:t>
      </w:r>
      <w:r w:rsidR="000D22B4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26037C" w:rsidRPr="00EB5E52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</w:p>
    <w:p w:rsidR="00EB5E52" w:rsidRPr="00EB5E52" w:rsidRDefault="00EB5E52" w:rsidP="00EB5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E5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B5E52">
        <w:rPr>
          <w:rFonts w:ascii="Times New Roman" w:hAnsi="Times New Roman" w:cs="Times New Roman"/>
          <w:sz w:val="24"/>
          <w:szCs w:val="24"/>
        </w:rPr>
        <w:t xml:space="preserve"> Назначить председателем </w:t>
      </w:r>
      <w:r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EB5E52">
        <w:rPr>
          <w:rFonts w:ascii="Times New Roman" w:hAnsi="Times New Roman" w:cs="Times New Roman"/>
          <w:sz w:val="24"/>
          <w:szCs w:val="24"/>
        </w:rPr>
        <w:t xml:space="preserve"> главу городского поселения Малиновский – Киселёву Наталью </w:t>
      </w:r>
      <w:proofErr w:type="spellStart"/>
      <w:r w:rsidRPr="00EB5E52">
        <w:rPr>
          <w:rFonts w:ascii="Times New Roman" w:hAnsi="Times New Roman" w:cs="Times New Roman"/>
          <w:sz w:val="24"/>
          <w:szCs w:val="24"/>
        </w:rPr>
        <w:t>Сейрановну</w:t>
      </w:r>
      <w:proofErr w:type="spellEnd"/>
      <w:r w:rsidRPr="00EB5E52">
        <w:rPr>
          <w:rFonts w:ascii="Times New Roman" w:hAnsi="Times New Roman" w:cs="Times New Roman"/>
          <w:sz w:val="24"/>
          <w:szCs w:val="24"/>
        </w:rPr>
        <w:t>.</w:t>
      </w:r>
    </w:p>
    <w:p w:rsidR="00E12682" w:rsidRPr="00E12682" w:rsidRDefault="00EB5E52" w:rsidP="00EB5E5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12682"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.Утвердить:</w:t>
      </w:r>
    </w:p>
    <w:p w:rsidR="000F45B7" w:rsidRDefault="00EB5E52" w:rsidP="005207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207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12682" w:rsidRPr="00E12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.1.Порядок приема предложений и замечаний к </w:t>
      </w:r>
      <w:r w:rsidR="000F45B7">
        <w:rPr>
          <w:rFonts w:ascii="Times New Roman" w:hAnsi="Times New Roman" w:cs="Times New Roman"/>
          <w:color w:val="00000A"/>
          <w:sz w:val="24"/>
          <w:szCs w:val="24"/>
        </w:rPr>
        <w:t>проекту постановления администрации городского поселения Малиновский «О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0F45B7">
        <w:rPr>
          <w:rFonts w:ascii="Times New Roman" w:hAnsi="Times New Roman" w:cs="Times New Roman"/>
          <w:color w:val="00000A"/>
          <w:sz w:val="24"/>
          <w:szCs w:val="24"/>
        </w:rPr>
        <w:t xml:space="preserve"> (приложение 1);</w:t>
      </w:r>
    </w:p>
    <w:p w:rsidR="00E12682" w:rsidRPr="00E12682" w:rsidRDefault="00EB5E52" w:rsidP="005207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12682"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.2.Порядок проведения общественных обсуждений (приложение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12682"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12682" w:rsidRPr="00E12682" w:rsidRDefault="00EB5E52" w:rsidP="00EB5E5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12682"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.Опубликовать настоящее постановление в бюллетене «Вестник городского поселения Малиновский» и разместить на официальном сайте в сети Интернет.</w:t>
      </w:r>
    </w:p>
    <w:p w:rsidR="00E12682" w:rsidRPr="00E12682" w:rsidRDefault="00EB5E52" w:rsidP="00EB5E5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12682"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.Настоящее постановление вступает в силу после его опубликования.</w:t>
      </w:r>
    </w:p>
    <w:p w:rsidR="005207B5" w:rsidRPr="00E12682" w:rsidRDefault="005207B5" w:rsidP="00E126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E12682" w:rsidRPr="00E12682" w:rsidRDefault="00E12682" w:rsidP="00EB5E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городского поселения Малиновский                                                         Н.С. Киселёва</w:t>
      </w:r>
      <w:r w:rsidRPr="00E12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12682" w:rsidRPr="00E12682" w:rsidRDefault="00EB5E52" w:rsidP="000D22B4">
      <w:pPr>
        <w:shd w:val="clear" w:color="auto" w:fill="FFFFFF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1</w:t>
      </w:r>
    </w:p>
    <w:p w:rsidR="00E12682" w:rsidRPr="00E12682" w:rsidRDefault="00E12682" w:rsidP="000D22B4">
      <w:pPr>
        <w:shd w:val="clear" w:color="auto" w:fill="FFFFFF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постановлению</w:t>
      </w:r>
    </w:p>
    <w:p w:rsidR="00E12682" w:rsidRPr="00E12682" w:rsidRDefault="00E12682" w:rsidP="000D22B4">
      <w:pPr>
        <w:shd w:val="clear" w:color="auto" w:fill="FFFFFF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главы городского поселения Малиновский</w:t>
      </w:r>
    </w:p>
    <w:p w:rsidR="00E12682" w:rsidRPr="00E12682" w:rsidRDefault="00E12682" w:rsidP="000D22B4">
      <w:pPr>
        <w:shd w:val="clear" w:color="auto" w:fill="FFFFFF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2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0F45B7">
        <w:rPr>
          <w:rFonts w:ascii="Times New Roman" w:eastAsia="Times New Roman" w:hAnsi="Times New Roman" w:cs="Times New Roman"/>
          <w:sz w:val="20"/>
          <w:szCs w:val="20"/>
          <w:lang w:eastAsia="ru-RU"/>
        </w:rPr>
        <w:t>29 апреля 2019 года</w:t>
      </w:r>
      <w:r w:rsidRPr="00E12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0F45B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E12682" w:rsidRPr="00E12682" w:rsidRDefault="00E12682" w:rsidP="00E12682">
      <w:pPr>
        <w:shd w:val="clear" w:color="auto" w:fill="FFFFFF"/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2682" w:rsidRPr="00E12682" w:rsidRDefault="00E12682" w:rsidP="00E12682">
      <w:pPr>
        <w:shd w:val="clear" w:color="auto" w:fill="FFFFFF"/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682" w:rsidRPr="00E12682" w:rsidRDefault="00E12682" w:rsidP="00E12682">
      <w:pPr>
        <w:shd w:val="clear" w:color="auto" w:fill="FFFFFF"/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682" w:rsidRPr="00E12682" w:rsidRDefault="00E12682" w:rsidP="00E12682">
      <w:pPr>
        <w:shd w:val="clear" w:color="auto" w:fill="FFFFFF"/>
        <w:spacing w:after="0" w:line="240" w:lineRule="auto"/>
        <w:ind w:left="-284"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приема предложений и замечаний</w:t>
      </w:r>
    </w:p>
    <w:p w:rsidR="005207B5" w:rsidRPr="000F45B7" w:rsidRDefault="00E12682" w:rsidP="00E12682">
      <w:pPr>
        <w:shd w:val="clear" w:color="auto" w:fill="FFFFFF"/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0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r w:rsidR="000F45B7" w:rsidRPr="000F45B7">
        <w:rPr>
          <w:rFonts w:ascii="Times New Roman" w:hAnsi="Times New Roman" w:cs="Times New Roman"/>
          <w:b/>
          <w:color w:val="00000A"/>
          <w:sz w:val="24"/>
          <w:szCs w:val="24"/>
        </w:rPr>
        <w:t>проекту постановления администрации городского поселения Малиновский «О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0F45B7" w:rsidRPr="00E12682" w:rsidRDefault="000F45B7" w:rsidP="00E12682">
      <w:pPr>
        <w:shd w:val="clear" w:color="auto" w:fill="FFFFFF"/>
        <w:spacing w:after="0" w:line="240" w:lineRule="auto"/>
        <w:ind w:left="-284"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682" w:rsidRPr="00E12682" w:rsidRDefault="00E12682" w:rsidP="00E1268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и замечания к </w:t>
      </w:r>
      <w:r w:rsidR="000F45B7">
        <w:rPr>
          <w:rFonts w:ascii="Times New Roman" w:hAnsi="Times New Roman" w:cs="Times New Roman"/>
          <w:color w:val="00000A"/>
          <w:sz w:val="24"/>
          <w:szCs w:val="24"/>
        </w:rPr>
        <w:t>проекту постановления администрации городского поселения Малиновский «О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5207B5"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Проект) представляются участниками общественных обсуждений:</w:t>
      </w:r>
    </w:p>
    <w:p w:rsidR="00E12682" w:rsidRPr="00E12682" w:rsidRDefault="000F45B7" w:rsidP="00E12682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с 29</w:t>
      </w:r>
      <w:r w:rsidR="00E12682" w:rsidRPr="00E1268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4.2019 по 29.05</w:t>
      </w:r>
      <w:r w:rsidR="00E12682" w:rsidRPr="00E12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в уполномоченный </w:t>
      </w:r>
      <w:r w:rsidR="00E12682"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 по проведению общественных обсуждений по Проекту (далее уполномоченный орган); </w:t>
      </w:r>
    </w:p>
    <w:p w:rsidR="00E12682" w:rsidRPr="00E12682" w:rsidRDefault="00E12682" w:rsidP="00E12682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 день общественных обсуждений </w:t>
      </w:r>
      <w:r w:rsidR="000B325A" w:rsidRPr="002635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45B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635B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F45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6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.2019г. </w:t>
      </w:r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Ханты-Мансийский автономный округ – Югра, Советский район,  </w:t>
      </w:r>
      <w:proofErr w:type="spellStart"/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</w:t>
      </w:r>
      <w:proofErr w:type="spellEnd"/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</w:t>
      </w:r>
      <w:r w:rsidR="000F4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линовский, ул. Ленина, д. 17</w:t>
      </w:r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F4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="000F4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</w:t>
      </w:r>
      <w:proofErr w:type="gramStart"/>
      <w:r w:rsidR="000F4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="000F4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алиновский</w:t>
      </w:r>
      <w:proofErr w:type="spellEnd"/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 время проведения общественных обсуждений в письменной форме или устно.</w:t>
      </w:r>
    </w:p>
    <w:p w:rsidR="00E12682" w:rsidRPr="00E12682" w:rsidRDefault="00E12682" w:rsidP="00E1268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и замечания к Проекту представляются участниками общественных обсуждений в уполномоченный орган одним из способов:</w:t>
      </w:r>
    </w:p>
    <w:p w:rsidR="00E12682" w:rsidRPr="00E12682" w:rsidRDefault="00E12682" w:rsidP="00E12682">
      <w:pPr>
        <w:numPr>
          <w:ilvl w:val="1"/>
          <w:numId w:val="2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письменной форме лично по адресу: ул. Ленина, д. 17, 2 этаж, приемная главы городского поселения Малиновский, </w:t>
      </w:r>
      <w:proofErr w:type="spellStart"/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</w:t>
      </w:r>
      <w:proofErr w:type="spellEnd"/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Малиновский, Советского района, согласно графику работы по местному времени:</w:t>
      </w:r>
    </w:p>
    <w:p w:rsidR="00E12682" w:rsidRPr="00E12682" w:rsidRDefault="00E12682" w:rsidP="00E12682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 с 09-00 до 13-00 часов и с 14-00 до 18-00 часов;</w:t>
      </w:r>
    </w:p>
    <w:p w:rsidR="00E12682" w:rsidRPr="00E12682" w:rsidRDefault="00E12682" w:rsidP="00E12682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 – пятница с 09-00 часов до 13-00 часов и с 14-00 до 17-00 часов;</w:t>
      </w:r>
    </w:p>
    <w:p w:rsidR="00E12682" w:rsidRPr="00E12682" w:rsidRDefault="00E12682" w:rsidP="00E12682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письменной форме на почтовый адрес: 628251, ул. Ленина, д. 17, 2 этаж, приемная главы городского поселения Малиновский, п. Малиновский, Советский район, Ханты-Мансийский автономный округ – Югра; </w:t>
      </w:r>
      <w:proofErr w:type="gramEnd"/>
    </w:p>
    <w:p w:rsidR="00E12682" w:rsidRPr="00E12682" w:rsidRDefault="005207B5" w:rsidP="005207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        </w:t>
      </w:r>
      <w:r w:rsidR="00E12682"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форме электронного документа на электронный адрес: </w:t>
      </w:r>
      <w:proofErr w:type="spellStart"/>
      <w:r w:rsidR="00E12682" w:rsidRPr="00E1268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malinovskiy</w:t>
      </w:r>
      <w:proofErr w:type="spellEnd"/>
      <w:r w:rsidR="00E12682" w:rsidRPr="00E1268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@admsov.com</w:t>
      </w:r>
      <w:r w:rsidR="00E12682"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2682" w:rsidRPr="00E12682" w:rsidRDefault="00E12682" w:rsidP="00E1268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или замечания к Проекту представляются участниками общественных обсуждений с указанием фамилии, имени, отчества (последнее при наличии), даты рождения, адреса места жительства и контактного телефона. </w:t>
      </w:r>
    </w:p>
    <w:p w:rsidR="00E12682" w:rsidRPr="00E12682" w:rsidRDefault="00E12682" w:rsidP="00E1268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или замечания, поступившие от участников общественных обсуждений в уполномоченный орган, регистрируются секретарем уполномоченного органа в журнале </w:t>
      </w:r>
      <w:r w:rsidRPr="00E126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предложений и замечаний к Проекту в день их поступления.</w:t>
      </w:r>
    </w:p>
    <w:p w:rsidR="00E12682" w:rsidRPr="00E12682" w:rsidRDefault="00E12682" w:rsidP="00E12682">
      <w:pPr>
        <w:numPr>
          <w:ilvl w:val="0"/>
          <w:numId w:val="3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отказа в приеме предложений и замечаний к Проекту:</w:t>
      </w:r>
    </w:p>
    <w:p w:rsidR="00E12682" w:rsidRPr="00E12682" w:rsidRDefault="00E12682" w:rsidP="00E1268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к Проекту поступили с нарушением требований, установленных пунктами 1 - 3 настоящего Порядка;</w:t>
      </w:r>
    </w:p>
    <w:p w:rsidR="00E12682" w:rsidRPr="00E12682" w:rsidRDefault="00E12682" w:rsidP="00E1268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к Проекту поступили после</w:t>
      </w:r>
      <w:r w:rsidR="000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окончания публичных слушаний 29</w:t>
      </w:r>
      <w:r w:rsidRPr="00E1268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F45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2682">
        <w:rPr>
          <w:rFonts w:ascii="Times New Roman" w:eastAsia="Times New Roman" w:hAnsi="Times New Roman" w:cs="Times New Roman"/>
          <w:sz w:val="24"/>
          <w:szCs w:val="24"/>
          <w:lang w:eastAsia="ru-RU"/>
        </w:rPr>
        <w:t>.2019г.</w:t>
      </w:r>
    </w:p>
    <w:p w:rsidR="00E12682" w:rsidRPr="00E12682" w:rsidRDefault="00E12682" w:rsidP="00E12682">
      <w:pPr>
        <w:numPr>
          <w:ilvl w:val="0"/>
          <w:numId w:val="5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 общественных обсуждений, представившему предложения и замечания</w:t>
      </w:r>
      <w:r w:rsidRPr="00E126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Проекту с нарушениями, </w:t>
      </w:r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указанными в пункте 5 настоящего Порядка, направляется письменный мотивированный отказ в приеме предложений и замечаний к Проекту.</w:t>
      </w:r>
    </w:p>
    <w:p w:rsidR="00E12682" w:rsidRPr="00E12682" w:rsidRDefault="00E12682" w:rsidP="00E12682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12682" w:rsidRPr="00E12682" w:rsidRDefault="00E12682" w:rsidP="000D22B4">
      <w:pPr>
        <w:shd w:val="clear" w:color="auto" w:fill="FFFFFF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</w:t>
      </w:r>
      <w:r w:rsidR="000B3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E12682" w:rsidRPr="00E12682" w:rsidRDefault="00E12682" w:rsidP="000D22B4">
      <w:pPr>
        <w:shd w:val="clear" w:color="auto" w:fill="FFFFFF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постановлению</w:t>
      </w:r>
    </w:p>
    <w:p w:rsidR="00E12682" w:rsidRPr="00E12682" w:rsidRDefault="00E12682" w:rsidP="000D22B4">
      <w:pPr>
        <w:shd w:val="clear" w:color="auto" w:fill="FFFFFF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главы городского поселения Малиновский</w:t>
      </w:r>
    </w:p>
    <w:p w:rsidR="00E12682" w:rsidRPr="00E12682" w:rsidRDefault="000F45B7" w:rsidP="000D22B4">
      <w:pPr>
        <w:shd w:val="clear" w:color="auto" w:fill="FFFFFF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29 апреля </w:t>
      </w:r>
      <w:r w:rsidR="00E12682" w:rsidRPr="00E12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2019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E12682" w:rsidRPr="00E12682" w:rsidRDefault="00E12682" w:rsidP="00E12682">
      <w:pPr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2682" w:rsidRPr="00E12682" w:rsidRDefault="00E12682" w:rsidP="00E12682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682" w:rsidRPr="00E12682" w:rsidRDefault="00E12682" w:rsidP="00E12682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682" w:rsidRPr="00E12682" w:rsidRDefault="00E12682" w:rsidP="00E12682">
      <w:pPr>
        <w:spacing w:after="0" w:line="240" w:lineRule="auto"/>
        <w:ind w:left="-284" w:firstLine="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общественных обсуждений</w:t>
      </w:r>
      <w:r w:rsidR="000F4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0F4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="000F4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87508" w:rsidRDefault="000F45B7" w:rsidP="00E12682">
      <w:pPr>
        <w:shd w:val="clear" w:color="auto" w:fill="FFFFFF"/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0F45B7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проекту постановления администрации городского поселения Малиновский </w:t>
      </w:r>
    </w:p>
    <w:p w:rsidR="00E12682" w:rsidRPr="000F45B7" w:rsidRDefault="000F45B7" w:rsidP="00E12682">
      <w:pPr>
        <w:shd w:val="clear" w:color="auto" w:fill="FFFFFF"/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0F45B7">
        <w:rPr>
          <w:rFonts w:ascii="Times New Roman" w:hAnsi="Times New Roman" w:cs="Times New Roman"/>
          <w:b/>
          <w:color w:val="00000A"/>
          <w:sz w:val="24"/>
          <w:szCs w:val="24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0F45B7" w:rsidRPr="000F45B7" w:rsidRDefault="000F45B7" w:rsidP="00E12682">
      <w:pPr>
        <w:shd w:val="clear" w:color="auto" w:fill="FFFFFF"/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0F45B7" w:rsidRPr="00E12682" w:rsidRDefault="000F45B7" w:rsidP="00E12682">
      <w:pPr>
        <w:shd w:val="clear" w:color="auto" w:fill="FFFFFF"/>
        <w:spacing w:after="0" w:line="240" w:lineRule="auto"/>
        <w:ind w:left="-284" w:firstLine="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2682" w:rsidRPr="00E12682" w:rsidRDefault="00E12682" w:rsidP="00E1268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Общественные обсуждения </w:t>
      </w:r>
      <w:r w:rsidR="000F4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0F45B7">
        <w:rPr>
          <w:rFonts w:ascii="Times New Roman" w:hAnsi="Times New Roman" w:cs="Times New Roman"/>
          <w:color w:val="00000A"/>
          <w:sz w:val="24"/>
          <w:szCs w:val="24"/>
        </w:rPr>
        <w:t>проекту постановления администрации городского поселения Малиновский «О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E12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общественные обсуждения</w:t>
      </w:r>
      <w:r w:rsidR="000B3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6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</w:t>
      </w:r>
      <w:r w:rsidR="000B325A" w:rsidRPr="002635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45B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635B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F45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6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.2019г. по адресу: Ханты-Мансийский автономный округ – Югра, Советский район, </w:t>
      </w:r>
      <w:proofErr w:type="spellStart"/>
      <w:r w:rsidRPr="002635B0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Pr="002635B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Малиновский, ул</w:t>
      </w:r>
      <w:r w:rsidR="000D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Ленина, д. 17</w:t>
      </w: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0F4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администрация </w:t>
      </w:r>
      <w:proofErr w:type="spellStart"/>
      <w:r w:rsidR="000F4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г.п</w:t>
      </w:r>
      <w:proofErr w:type="gramStart"/>
      <w:r w:rsidR="000F4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.М</w:t>
      </w:r>
      <w:proofErr w:type="gramEnd"/>
      <w:r w:rsidR="000F4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алиновский</w:t>
      </w:r>
      <w:proofErr w:type="spellEnd"/>
      <w:r w:rsidR="000F4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12682" w:rsidRPr="00E12682" w:rsidRDefault="00E12682" w:rsidP="00E1268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Регистрация участников общественных обсуждений открывается </w:t>
      </w:r>
      <w:r w:rsidR="000B325A" w:rsidRPr="002635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D22B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635B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D22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635B0">
        <w:rPr>
          <w:rFonts w:ascii="Times New Roman" w:eastAsia="Times New Roman" w:hAnsi="Times New Roman" w:cs="Times New Roman"/>
          <w:sz w:val="24"/>
          <w:szCs w:val="24"/>
          <w:lang w:eastAsia="ru-RU"/>
        </w:rPr>
        <w:t>.2019г.</w:t>
      </w:r>
      <w:r w:rsidRPr="00263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1</w:t>
      </w:r>
      <w:r w:rsidR="000D22B4">
        <w:rPr>
          <w:rFonts w:ascii="Times New Roman" w:eastAsia="Times New Roman" w:hAnsi="Times New Roman" w:cs="Times New Roman"/>
          <w:sz w:val="24"/>
          <w:szCs w:val="24"/>
          <w:lang w:eastAsia="ru-RU"/>
        </w:rPr>
        <w:t>6.30</w:t>
      </w:r>
      <w:r w:rsidRPr="0026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по местному времени по адресу: Ханты-Мансийский автономный округ – </w:t>
      </w: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Югра, Советский район,    </w:t>
      </w:r>
      <w:proofErr w:type="spellStart"/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г.п</w:t>
      </w:r>
      <w:proofErr w:type="spellEnd"/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0D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Малиновский, ул. Ленина, д. 17</w:t>
      </w: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0D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администрация </w:t>
      </w:r>
      <w:proofErr w:type="spellStart"/>
      <w:r w:rsidR="000D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г.п</w:t>
      </w:r>
      <w:proofErr w:type="gramStart"/>
      <w:r w:rsidR="000D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.М</w:t>
      </w:r>
      <w:proofErr w:type="gramEnd"/>
      <w:r w:rsidR="000D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алиновский</w:t>
      </w:r>
      <w:proofErr w:type="spellEnd"/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и осуществляется на всем протяжении общественных обсуждений.</w:t>
      </w:r>
    </w:p>
    <w:p w:rsidR="00E12682" w:rsidRPr="00E12682" w:rsidRDefault="00E12682" w:rsidP="00E1268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регистрации участником общественных обсуждений предъявляется документ, удостоверяющий личность.</w:t>
      </w:r>
    </w:p>
    <w:p w:rsidR="00E12682" w:rsidRPr="00E12682" w:rsidRDefault="00E12682" w:rsidP="00E1268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регистрации указывается фамилия, имя, отчество (последнее при наличии), дата рождения, адрес места жительства, контактный телефон участника общественных обсуждений.</w:t>
      </w:r>
    </w:p>
    <w:p w:rsidR="00E12682" w:rsidRPr="00E12682" w:rsidRDefault="00E12682" w:rsidP="00E1268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помещение, указанное в пункте 1 настоящего Порядка, не допускаются лица,</w:t>
      </w: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 зарегистрированные в качестве участников общественных обсуждений.</w:t>
      </w:r>
    </w:p>
    <w:p w:rsidR="00E12682" w:rsidRPr="00E12682" w:rsidRDefault="00E12682" w:rsidP="00E1268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Председательствующим на общественных обсуждениях является председатель комиссии по подготовке проектов правил землепользования и застройки (далее уполномоченного органа) или член уполномоченного органа, исполняющий его обязанности. </w:t>
      </w:r>
    </w:p>
    <w:p w:rsidR="00E12682" w:rsidRPr="00E12682" w:rsidRDefault="00E12682" w:rsidP="00E1268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Председательствующий на общественных обсуждениях (далее – Председательствующий) открывает общественные обсуждения в день, в месте и время начала, указанные в пункте 1 настоящего Порядка, оглашает Проект, инициатора общественных обсуждений, Порядок проведения общественных обсуждений.</w:t>
      </w:r>
    </w:p>
    <w:p w:rsidR="00E12682" w:rsidRPr="00E12682" w:rsidRDefault="00E12682" w:rsidP="00E12682">
      <w:pPr>
        <w:numPr>
          <w:ilvl w:val="0"/>
          <w:numId w:val="6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Председательствующий предоставляет слово в следующем порядке:</w:t>
      </w:r>
    </w:p>
    <w:p w:rsidR="00E12682" w:rsidRPr="00E12682" w:rsidRDefault="00E12682" w:rsidP="00E12682">
      <w:pPr>
        <w:numPr>
          <w:ilvl w:val="2"/>
          <w:numId w:val="6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представителю инициатора общественных обсуждений для подробного разъяснения и обоснования Проекта;</w:t>
      </w:r>
    </w:p>
    <w:p w:rsidR="00E12682" w:rsidRPr="00E12682" w:rsidRDefault="00E12682" w:rsidP="00E12682">
      <w:pPr>
        <w:numPr>
          <w:ilvl w:val="2"/>
          <w:numId w:val="6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 общественных обсуждений, внесшим предложения и замечания к Проекту в уполномоченный орган, зарегистрированных в хронологическом порядке в журнале регистрации предложений и замечаний к Проекту;</w:t>
      </w:r>
    </w:p>
    <w:p w:rsidR="00E12682" w:rsidRPr="00E12682" w:rsidRDefault="00E12682" w:rsidP="00E12682">
      <w:pPr>
        <w:numPr>
          <w:ilvl w:val="2"/>
          <w:numId w:val="6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 общественных обсуждений, внесшим предложения и замечания к Проекту, во время проведения общественных обсуждений в порядке очередности поступления предложений и замечаний к Проекту;</w:t>
      </w:r>
    </w:p>
    <w:p w:rsidR="00E12682" w:rsidRPr="00E12682" w:rsidRDefault="00E12682" w:rsidP="00E12682">
      <w:pPr>
        <w:numPr>
          <w:ilvl w:val="2"/>
          <w:numId w:val="6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всем желающим участникам общественных обсуждений;</w:t>
      </w:r>
    </w:p>
    <w:p w:rsidR="00E12682" w:rsidRPr="00E12682" w:rsidRDefault="00E12682" w:rsidP="00E12682">
      <w:pPr>
        <w:numPr>
          <w:ilvl w:val="2"/>
          <w:numId w:val="6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лицам, приглашенным к участию в общественных обсуждениях в качестве экспертов (далее эксперты), для оглашения предложений, замечаний и рекомендаций к Проекту (при необходимости);</w:t>
      </w:r>
    </w:p>
    <w:p w:rsidR="00E12682" w:rsidRPr="00E12682" w:rsidRDefault="00E12682" w:rsidP="00E12682">
      <w:pPr>
        <w:numPr>
          <w:ilvl w:val="2"/>
          <w:numId w:val="6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членам уполномоченного органа (при необходимости).</w:t>
      </w:r>
    </w:p>
    <w:p w:rsidR="00E12682" w:rsidRPr="00E12682" w:rsidRDefault="00E12682" w:rsidP="00E12682">
      <w:pPr>
        <w:numPr>
          <w:ilvl w:val="0"/>
          <w:numId w:val="7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 выступления устанавливается:</w:t>
      </w:r>
    </w:p>
    <w:p w:rsidR="00E12682" w:rsidRPr="00E12682" w:rsidRDefault="00E12682" w:rsidP="00E12682">
      <w:pPr>
        <w:numPr>
          <w:ilvl w:val="1"/>
          <w:numId w:val="7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представителя инициатора общественных обсуждений – не более 10 минут;</w:t>
      </w:r>
    </w:p>
    <w:p w:rsidR="00E12682" w:rsidRPr="00E12682" w:rsidRDefault="00E12682" w:rsidP="00E12682">
      <w:pPr>
        <w:numPr>
          <w:ilvl w:val="1"/>
          <w:numId w:val="7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участника общественных обсуждений – не более 5 минут;</w:t>
      </w:r>
    </w:p>
    <w:p w:rsidR="00E12682" w:rsidRPr="00E12682" w:rsidRDefault="00E12682" w:rsidP="00E12682">
      <w:pPr>
        <w:numPr>
          <w:ilvl w:val="1"/>
          <w:numId w:val="7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эксперта – не более 10 минут;</w:t>
      </w:r>
    </w:p>
    <w:p w:rsidR="00E12682" w:rsidRPr="00E12682" w:rsidRDefault="00E12682" w:rsidP="00E12682">
      <w:pPr>
        <w:numPr>
          <w:ilvl w:val="1"/>
          <w:numId w:val="7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членов уполномоченного органа - не более 5 минут.</w:t>
      </w:r>
    </w:p>
    <w:p w:rsidR="00E12682" w:rsidRPr="00E12682" w:rsidRDefault="00E12682" w:rsidP="00E12682">
      <w:pPr>
        <w:numPr>
          <w:ilvl w:val="0"/>
          <w:numId w:val="8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Участники общественных обсуждений выступают на общественных обсуждениях, отвечают на реплики и задают вопросы только с разрешения председательствующего.</w:t>
      </w:r>
    </w:p>
    <w:p w:rsidR="00E12682" w:rsidRPr="00E12682" w:rsidRDefault="00E12682" w:rsidP="00E1268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 общественных обсуждений, выступающий на общественных обсуждениях, перед началом выступления громко и четко называет свою фамилию, имя, отчество (последнее при наличии), при необходимости должность и статус, в котором они присутствуют на общественных обсуждениях.</w:t>
      </w:r>
    </w:p>
    <w:p w:rsidR="00E12682" w:rsidRPr="00E12682" w:rsidRDefault="00E12682" w:rsidP="00E1268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Выступления участников общественных обсуждений допускаются только по Проекту, иным вопросам, связанным с проведением общественных обсуждений.</w:t>
      </w:r>
    </w:p>
    <w:p w:rsidR="00E12682" w:rsidRPr="00E12682" w:rsidRDefault="00E12682" w:rsidP="00E1268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общественных обсуждений вправе использовать в своём выступлении вспомогательные материалы.</w:t>
      </w:r>
    </w:p>
    <w:p w:rsidR="00E12682" w:rsidRPr="00E12682" w:rsidRDefault="00E12682" w:rsidP="00E1268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 общественных обсуждений, выступающий на общественных обсуждениях, не вправе употреблять в своем выступлении грубые, оскорбительные выражения, наносящие вред чести и достоинству, деловой репутации участникам общественных обсуждений, призывать к незаконным действиям, использовать заведомо ложную информацию, допускать необоснованные обвинения в чей-либо адрес.</w:t>
      </w:r>
    </w:p>
    <w:p w:rsidR="00E12682" w:rsidRPr="00E12682" w:rsidRDefault="00E12682" w:rsidP="00E12682">
      <w:pPr>
        <w:numPr>
          <w:ilvl w:val="0"/>
          <w:numId w:val="8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Председательствующий задает вопросы выступающим участникам общественных обсуждений, дает возможность участникам общественных обсуждений, членам уполномоченного органа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E12682" w:rsidRPr="00E12682" w:rsidRDefault="00E12682" w:rsidP="00E1268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Председательствующий организует прения по Проекту, предложениям и замечаниям, поступившим от участников общественных обсуждений, и определяет их время.</w:t>
      </w:r>
    </w:p>
    <w:p w:rsidR="00E12682" w:rsidRPr="00E12682" w:rsidRDefault="00E12682" w:rsidP="00E1268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P142"/>
      <w:bookmarkEnd w:id="0"/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Предложение или замечание участника общественных обсуждений снимается с обсуждения председательствующим, в случае если такое предложение или замечание участника общественных обсуждений по Проекту противоречит федеральному законодательству, законодательству Ханты-Мансийского автономного округа – Югры, Уставу городского поселения Малиновский или не относится по существу к Проекту.</w:t>
      </w:r>
    </w:p>
    <w:p w:rsidR="00E12682" w:rsidRPr="00E12682" w:rsidRDefault="00E12682" w:rsidP="00E1268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общественных обсуждений не вправе препятствовать проведению общественных обсуждений.</w:t>
      </w:r>
      <w:bookmarkStart w:id="1" w:name="_GoBack"/>
      <w:bookmarkEnd w:id="1"/>
    </w:p>
    <w:p w:rsidR="00E12682" w:rsidRPr="00E12682" w:rsidRDefault="00E12682" w:rsidP="00E12682">
      <w:pPr>
        <w:numPr>
          <w:ilvl w:val="0"/>
          <w:numId w:val="8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Председательствующий обеспечивает порядок на общественных обсуждениях.</w:t>
      </w:r>
    </w:p>
    <w:p w:rsidR="00E12682" w:rsidRPr="00E12682" w:rsidRDefault="00E12682" w:rsidP="00E1268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нарушения Порядка проведения общественных обсуждений председательствующий обязан принять меры к пресечению таких нарушений.</w:t>
      </w:r>
    </w:p>
    <w:p w:rsidR="00E12682" w:rsidRPr="00E12682" w:rsidRDefault="00E12682" w:rsidP="00E1268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Лица, не соблюдающие Порядок проведения общественных обсуждений, могут быть удалены из помещения, указанного в пункте 1 настоящего Порядка, по решению председательствующего.</w:t>
      </w:r>
    </w:p>
    <w:p w:rsidR="00E12682" w:rsidRPr="00E12682" w:rsidRDefault="00E12682" w:rsidP="00E1268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проведении общественных обсуждений ведется протокол и при необходимости аудио - и/или видеозапись общественных обсуждений.</w:t>
      </w:r>
    </w:p>
    <w:p w:rsidR="00E12682" w:rsidRPr="00E12682" w:rsidRDefault="00E12682" w:rsidP="00E1268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Уполномоченным органом при наличии технической возможности может быть организована прямая трансляция общественных обсуждений на официальном сайте городского поселения Малиновский в информационно-телекоммуникационной сети «Интернет».</w:t>
      </w:r>
    </w:p>
    <w:p w:rsidR="00E12682" w:rsidRPr="00E12682" w:rsidRDefault="00E12682" w:rsidP="00E12682">
      <w:pPr>
        <w:numPr>
          <w:ilvl w:val="0"/>
          <w:numId w:val="8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sub_46"/>
      <w:bookmarkStart w:id="3" w:name="sub_47"/>
      <w:bookmarkStart w:id="4" w:name="sub_410"/>
      <w:bookmarkEnd w:id="2"/>
      <w:bookmarkEnd w:id="3"/>
      <w:bookmarkEnd w:id="4"/>
      <w:r w:rsidRPr="00E12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Председательствующий закрывает общественные обсуждения.</w:t>
      </w:r>
    </w:p>
    <w:p w:rsidR="00E12682" w:rsidRPr="00E12682" w:rsidRDefault="00E12682" w:rsidP="00E12682">
      <w:pPr>
        <w:spacing w:after="0" w:line="240" w:lineRule="auto"/>
        <w:ind w:left="-284" w:firstLine="284"/>
        <w:contextualSpacing/>
        <w:jc w:val="both"/>
        <w:rPr>
          <w:color w:val="00000A"/>
        </w:rPr>
      </w:pPr>
    </w:p>
    <w:p w:rsidR="00E12682" w:rsidRPr="00E12682" w:rsidRDefault="00E12682" w:rsidP="00E12682">
      <w:pPr>
        <w:rPr>
          <w:color w:val="00000A"/>
        </w:rPr>
      </w:pPr>
    </w:p>
    <w:p w:rsidR="00E12682" w:rsidRPr="00E12682" w:rsidRDefault="00E12682" w:rsidP="00E12682">
      <w:pPr>
        <w:rPr>
          <w:color w:val="00000A"/>
        </w:rPr>
      </w:pPr>
    </w:p>
    <w:p w:rsidR="00A37393" w:rsidRDefault="00A37393"/>
    <w:sectPr w:rsidR="00A37393" w:rsidSect="000D22B4">
      <w:footerReference w:type="even" r:id="rId8"/>
      <w:footerReference w:type="default" r:id="rId9"/>
      <w:pgSz w:w="11906" w:h="16838"/>
      <w:pgMar w:top="567" w:right="851" w:bottom="56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59" w:rsidRDefault="00585259">
      <w:pPr>
        <w:spacing w:after="0" w:line="240" w:lineRule="auto"/>
      </w:pPr>
      <w:r>
        <w:separator/>
      </w:r>
    </w:p>
  </w:endnote>
  <w:endnote w:type="continuationSeparator" w:id="0">
    <w:p w:rsidR="00585259" w:rsidRDefault="0058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332" w:rsidRDefault="005207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4332" w:rsidRDefault="0058525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332" w:rsidRDefault="005852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59" w:rsidRDefault="00585259">
      <w:pPr>
        <w:spacing w:after="0" w:line="240" w:lineRule="auto"/>
      </w:pPr>
      <w:r>
        <w:separator/>
      </w:r>
    </w:p>
  </w:footnote>
  <w:footnote w:type="continuationSeparator" w:id="0">
    <w:p w:rsidR="00585259" w:rsidRDefault="00585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47C"/>
    <w:multiLevelType w:val="multilevel"/>
    <w:tmpl w:val="FFB8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67D9A"/>
    <w:multiLevelType w:val="hybridMultilevel"/>
    <w:tmpl w:val="CC98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3786B"/>
    <w:multiLevelType w:val="multilevel"/>
    <w:tmpl w:val="C4884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color w:val="26282F"/>
      </w:r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E745B"/>
    <w:multiLevelType w:val="multilevel"/>
    <w:tmpl w:val="1E620D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581ED1"/>
    <w:multiLevelType w:val="multilevel"/>
    <w:tmpl w:val="D402E1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741F7"/>
    <w:multiLevelType w:val="multilevel"/>
    <w:tmpl w:val="EA5C6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47303"/>
    <w:multiLevelType w:val="multilevel"/>
    <w:tmpl w:val="F000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B666CE"/>
    <w:multiLevelType w:val="multilevel"/>
    <w:tmpl w:val="72A212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F286D"/>
    <w:multiLevelType w:val="multilevel"/>
    <w:tmpl w:val="39F4C2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82"/>
    <w:rsid w:val="000602D5"/>
    <w:rsid w:val="000B325A"/>
    <w:rsid w:val="000D2137"/>
    <w:rsid w:val="000D22B4"/>
    <w:rsid w:val="000F45B7"/>
    <w:rsid w:val="0026037C"/>
    <w:rsid w:val="002635B0"/>
    <w:rsid w:val="00342AB7"/>
    <w:rsid w:val="005207B5"/>
    <w:rsid w:val="00585259"/>
    <w:rsid w:val="00A37393"/>
    <w:rsid w:val="00A92B22"/>
    <w:rsid w:val="00BB7CE7"/>
    <w:rsid w:val="00E12682"/>
    <w:rsid w:val="00EB5E52"/>
    <w:rsid w:val="00F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1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12682"/>
  </w:style>
  <w:style w:type="character" w:styleId="a5">
    <w:name w:val="page number"/>
    <w:basedOn w:val="a0"/>
    <w:rsid w:val="00E12682"/>
  </w:style>
  <w:style w:type="paragraph" w:styleId="a6">
    <w:name w:val="Balloon Text"/>
    <w:basedOn w:val="a"/>
    <w:link w:val="a7"/>
    <w:uiPriority w:val="99"/>
    <w:semiHidden/>
    <w:unhideWhenUsed/>
    <w:rsid w:val="000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1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12682"/>
  </w:style>
  <w:style w:type="character" w:styleId="a5">
    <w:name w:val="page number"/>
    <w:basedOn w:val="a0"/>
    <w:rsid w:val="00E12682"/>
  </w:style>
  <w:style w:type="paragraph" w:styleId="a6">
    <w:name w:val="Balloon Text"/>
    <w:basedOn w:val="a"/>
    <w:link w:val="a7"/>
    <w:uiPriority w:val="99"/>
    <w:semiHidden/>
    <w:unhideWhenUsed/>
    <w:rsid w:val="000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6</cp:revision>
  <cp:lastPrinted>2019-05-08T05:58:00Z</cp:lastPrinted>
  <dcterms:created xsi:type="dcterms:W3CDTF">2019-02-13T06:21:00Z</dcterms:created>
  <dcterms:modified xsi:type="dcterms:W3CDTF">2019-05-08T05:59:00Z</dcterms:modified>
</cp:coreProperties>
</file>